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B230C0" w:rsidP="00B230C0">
      <w:pPr>
        <w:jc w:val="both"/>
      </w:pPr>
      <w:r>
        <w:t>NHỊP SỐNG TRONG TUẦN –  Mùa Giáng Sinh – tuần Bát Nhật Mừng Lễ Giáng Sinh/C</w:t>
      </w:r>
    </w:p>
    <w:p w:rsidR="00B230C0" w:rsidRDefault="00B230C0" w:rsidP="00B230C0">
      <w:pPr>
        <w:jc w:val="both"/>
        <w:rPr>
          <w:i/>
        </w:rPr>
      </w:pPr>
      <w:r w:rsidRPr="00B230C0">
        <w:rPr>
          <w:i/>
        </w:rPr>
        <w:t xml:space="preserve">Từ thứ hai ngày 24/12 đến thứ bảy ngày 29/12 </w:t>
      </w:r>
      <w:r>
        <w:rPr>
          <w:i/>
        </w:rPr>
        <w:t>–</w:t>
      </w:r>
      <w:r w:rsidRPr="00B230C0">
        <w:rPr>
          <w:i/>
        </w:rPr>
        <w:t xml:space="preserve"> 2018</w:t>
      </w:r>
    </w:p>
    <w:p w:rsidR="00B230C0" w:rsidRDefault="00B230C0" w:rsidP="00B230C0">
      <w:pPr>
        <w:jc w:val="both"/>
      </w:pPr>
    </w:p>
    <w:p w:rsidR="00B230C0" w:rsidRDefault="00B230C0" w:rsidP="00B230C0">
      <w:pPr>
        <w:jc w:val="both"/>
        <w:rPr>
          <w:i/>
        </w:rPr>
      </w:pPr>
      <w:r w:rsidRPr="00B230C0">
        <w:rPr>
          <w:i/>
        </w:rPr>
        <w:t xml:space="preserve">Thứ hai ngày 24/12 – </w:t>
      </w:r>
      <w:r>
        <w:rPr>
          <w:i/>
        </w:rPr>
        <w:t xml:space="preserve">Lễ Vọng Giáng Sinh - </w:t>
      </w:r>
      <w:r w:rsidRPr="00B230C0">
        <w:rPr>
          <w:i/>
        </w:rPr>
        <w:t xml:space="preserve">Mt 1 , 1 </w:t>
      </w:r>
      <w:r w:rsidR="00CF2B32">
        <w:rPr>
          <w:i/>
        </w:rPr>
        <w:t>–</w:t>
      </w:r>
      <w:r w:rsidRPr="00B230C0">
        <w:rPr>
          <w:i/>
        </w:rPr>
        <w:t xml:space="preserve"> 25</w:t>
      </w:r>
    </w:p>
    <w:p w:rsidR="00CF2B32" w:rsidRDefault="00CF2B32" w:rsidP="00B230C0">
      <w:pPr>
        <w:jc w:val="both"/>
        <w:rPr>
          <w:i/>
        </w:rPr>
      </w:pPr>
    </w:p>
    <w:p w:rsidR="00CF2B32" w:rsidRPr="003C06C4" w:rsidRDefault="00CF2B32" w:rsidP="00B230C0">
      <w:pPr>
        <w:jc w:val="both"/>
        <w:rPr>
          <w:b/>
          <w:i/>
        </w:rPr>
      </w:pPr>
      <w:r w:rsidRPr="003C06C4">
        <w:rPr>
          <w:b/>
          <w:i/>
        </w:rPr>
        <w:t>Nội dung Tin Mừng</w:t>
      </w:r>
    </w:p>
    <w:p w:rsidR="00CF2B32" w:rsidRDefault="00CF2B32" w:rsidP="00B230C0">
      <w:pPr>
        <w:jc w:val="both"/>
      </w:pPr>
    </w:p>
    <w:p w:rsidR="00CF2B32" w:rsidRPr="00940735" w:rsidRDefault="00CF2B32" w:rsidP="00CF2B32">
      <w:pPr>
        <w:pStyle w:val="ListParagraph"/>
        <w:numPr>
          <w:ilvl w:val="0"/>
          <w:numId w:val="1"/>
        </w:numPr>
        <w:jc w:val="both"/>
        <w:rPr>
          <w:i/>
        </w:rPr>
      </w:pPr>
      <w:r w:rsidRPr="00940735">
        <w:rPr>
          <w:i/>
        </w:rPr>
        <w:t xml:space="preserve">Chúng ta đã có dịp – ngay từ đầu Mùa Vọng – nói về Gia Phả của Chúa Giê-su theo thánh sử Luca…Trong Thánh Lễ Vọng mừng Chúa Giáng Sinh này, chúng ta nghe lại bản Gia Phả của Chúa Giê-su </w:t>
      </w:r>
      <w:r w:rsidR="00CF3464">
        <w:rPr>
          <w:i/>
        </w:rPr>
        <w:t xml:space="preserve">theo thánh sử Mat-thêu </w:t>
      </w:r>
      <w:r w:rsidRPr="00940735">
        <w:rPr>
          <w:i/>
        </w:rPr>
        <w:t>với những cái tên xa lạ và chán ngắt…Tuy nhiên hai nhân vật được kể đến đáng chúng ta quan tâm: đấy là tổ phụ Abraham và vua David…</w:t>
      </w:r>
    </w:p>
    <w:p w:rsidR="00CF2B32" w:rsidRPr="00940735" w:rsidRDefault="00CF2B32" w:rsidP="00CF2B32">
      <w:pPr>
        <w:pStyle w:val="ListParagraph"/>
        <w:numPr>
          <w:ilvl w:val="0"/>
          <w:numId w:val="1"/>
        </w:numPr>
        <w:jc w:val="both"/>
        <w:rPr>
          <w:i/>
        </w:rPr>
      </w:pPr>
      <w:r w:rsidRPr="00940735">
        <w:rPr>
          <w:i/>
        </w:rPr>
        <w:t>Mục đích của Mat-thêu khi viết Tin Mừng là nhắm củng cố đức tin của người Do Thái trở lại…Họ trở lại Ki-tô giáo không có nghĩa là họ bỏ kho tàng thiêng liêng của Dân Thiên Chúa, nhưng – qua Tin Mừng – họ đượ</w:t>
      </w:r>
      <w:r w:rsidR="00CF3464">
        <w:rPr>
          <w:i/>
        </w:rPr>
        <w:t>c đ</w:t>
      </w:r>
      <w:r w:rsidRPr="00940735">
        <w:rPr>
          <w:i/>
        </w:rPr>
        <w:t>ổi mới vì tìm được cho mình những gì cần thiết để mỗi ngày mình nên tốt lành hơn…</w:t>
      </w:r>
    </w:p>
    <w:p w:rsidR="00CF2B32" w:rsidRDefault="00CF2B32" w:rsidP="00CF2B32">
      <w:pPr>
        <w:pStyle w:val="ListParagraph"/>
        <w:numPr>
          <w:ilvl w:val="0"/>
          <w:numId w:val="1"/>
        </w:numPr>
        <w:jc w:val="both"/>
        <w:rPr>
          <w:i/>
        </w:rPr>
      </w:pPr>
      <w:r w:rsidRPr="00940735">
        <w:rPr>
          <w:i/>
        </w:rPr>
        <w:t xml:space="preserve">Bởi vì Đức Giê-su Ki-tô là con vua David, con Abraham (1,1)…Người thực sự là David </w:t>
      </w:r>
      <w:r w:rsidR="003C06C4" w:rsidRPr="00940735">
        <w:rPr>
          <w:i/>
        </w:rPr>
        <w:t xml:space="preserve">mới </w:t>
      </w:r>
      <w:r w:rsidRPr="00940735">
        <w:rPr>
          <w:i/>
        </w:rPr>
        <w:t>– vị vua của lời hứa</w:t>
      </w:r>
      <w:r w:rsidR="003C06C4" w:rsidRPr="00940735">
        <w:rPr>
          <w:i/>
        </w:rPr>
        <w:t>. Và chính Người sẽ thực hiện trọn vẹn lời hứa mà Thiên Chúa đã hứa xưa kia với các tổ phụ…và nay được thể hiện qua việc Người nhập thể - nhập thế để cứu chuộc…Người là “Vị Thiên-Chúa-Ở-Cùng-Chúng-Ta”…</w:t>
      </w:r>
    </w:p>
    <w:p w:rsidR="008956B4" w:rsidRPr="00940735" w:rsidRDefault="008956B4" w:rsidP="00CF2B32">
      <w:pPr>
        <w:pStyle w:val="ListParagraph"/>
        <w:numPr>
          <w:ilvl w:val="0"/>
          <w:numId w:val="1"/>
        </w:numPr>
        <w:jc w:val="both"/>
        <w:rPr>
          <w:i/>
        </w:rPr>
      </w:pPr>
      <w:r>
        <w:rPr>
          <w:i/>
        </w:rPr>
        <w:t>Sống trong đức tin Ki-tô giáo, những người tin – qua muôn thế hệ - luôn ý thức mình thuộc giòng dõi tổ phụ Abraham…</w:t>
      </w:r>
    </w:p>
    <w:p w:rsidR="003C06C4" w:rsidRPr="00940735" w:rsidRDefault="003C06C4" w:rsidP="003C06C4">
      <w:pPr>
        <w:jc w:val="both"/>
        <w:rPr>
          <w:i/>
        </w:rPr>
      </w:pPr>
    </w:p>
    <w:p w:rsidR="003C06C4" w:rsidRDefault="003C06C4" w:rsidP="003C06C4">
      <w:pPr>
        <w:jc w:val="both"/>
      </w:pPr>
    </w:p>
    <w:p w:rsidR="003C06C4" w:rsidRPr="00940735" w:rsidRDefault="003C06C4" w:rsidP="003C06C4">
      <w:pPr>
        <w:ind w:left="2880"/>
        <w:jc w:val="both"/>
        <w:rPr>
          <w:b/>
        </w:rPr>
      </w:pPr>
      <w:r w:rsidRPr="00940735">
        <w:rPr>
          <w:b/>
        </w:rPr>
        <w:t>Vinh danh Thiên Chúa trên trời,</w:t>
      </w:r>
    </w:p>
    <w:p w:rsidR="003C06C4" w:rsidRDefault="003C06C4" w:rsidP="003C06C4">
      <w:pPr>
        <w:ind w:left="2880"/>
        <w:jc w:val="both"/>
        <w:rPr>
          <w:b/>
        </w:rPr>
      </w:pPr>
      <w:r w:rsidRPr="00940735">
        <w:rPr>
          <w:b/>
        </w:rPr>
        <w:t>Bình an dưới thế cho loài người Chúa thương</w:t>
      </w:r>
    </w:p>
    <w:p w:rsidR="00940735" w:rsidRDefault="00940735" w:rsidP="00940735">
      <w:pPr>
        <w:jc w:val="both"/>
        <w:rPr>
          <w:b/>
        </w:rPr>
      </w:pPr>
    </w:p>
    <w:p w:rsidR="00940735" w:rsidRDefault="00940735" w:rsidP="00940735">
      <w:pPr>
        <w:jc w:val="both"/>
      </w:pPr>
      <w:r w:rsidRPr="00940735">
        <w:rPr>
          <w:b/>
          <w:i/>
        </w:rPr>
        <w:t>Danh ngôn</w:t>
      </w:r>
    </w:p>
    <w:p w:rsidR="00940735" w:rsidRDefault="00940735" w:rsidP="00940735">
      <w:pPr>
        <w:jc w:val="both"/>
      </w:pPr>
    </w:p>
    <w:p w:rsidR="00940735" w:rsidRDefault="00940735" w:rsidP="00940735">
      <w:pPr>
        <w:jc w:val="both"/>
      </w:pPr>
      <w:r>
        <w:t>Cách tốt nhất để làm bạn vui lên là làm người khác vui lên.</w:t>
      </w:r>
    </w:p>
    <w:p w:rsidR="00940735" w:rsidRDefault="00940735" w:rsidP="00940735">
      <w:pPr>
        <w:jc w:val="both"/>
      </w:pPr>
      <w:r>
        <w:tab/>
        <w:t>Mark</w:t>
      </w:r>
      <w:r w:rsidR="00CF3464">
        <w:t xml:space="preserve"> T</w:t>
      </w:r>
      <w:r>
        <w:t>wain</w:t>
      </w:r>
    </w:p>
    <w:p w:rsidR="00CF3464" w:rsidRDefault="00CF3464" w:rsidP="00940735">
      <w:pPr>
        <w:jc w:val="both"/>
      </w:pPr>
    </w:p>
    <w:p w:rsidR="00CF3464" w:rsidRDefault="00CF3464" w:rsidP="00940735">
      <w:pPr>
        <w:jc w:val="both"/>
      </w:pPr>
      <w:r>
        <w:t>Vì bạn nhận được niềm vui hơn khi đem niềm vui cho người khác, bạn nên suy nghĩ nhiều về niềm hạnh phúc bạn có thể cho.</w:t>
      </w:r>
    </w:p>
    <w:p w:rsidR="00CF3464" w:rsidRDefault="00CF3464" w:rsidP="00940735">
      <w:pPr>
        <w:jc w:val="both"/>
      </w:pPr>
      <w:r>
        <w:tab/>
        <w:t>Eleanor Roosevelt</w:t>
      </w:r>
    </w:p>
    <w:p w:rsidR="00CF3464" w:rsidRDefault="00CF3464" w:rsidP="00940735">
      <w:pPr>
        <w:jc w:val="both"/>
      </w:pPr>
    </w:p>
    <w:p w:rsidR="00CF3464" w:rsidRDefault="00CF3464" w:rsidP="00940735">
      <w:pPr>
        <w:jc w:val="both"/>
      </w:pPr>
      <w:r>
        <w:t>Tôi nằm ngủ và mơ thấy cuộc đời là NIềm Vui.</w:t>
      </w:r>
    </w:p>
    <w:p w:rsidR="00CF3464" w:rsidRDefault="00CF3464" w:rsidP="00940735">
      <w:pPr>
        <w:jc w:val="both"/>
      </w:pPr>
      <w:r>
        <w:t>Tôi thức giấc và nhìn thấy cuộc đời là Bổn Phận.</w:t>
      </w:r>
    </w:p>
    <w:p w:rsidR="00CF3464" w:rsidRDefault="00CF3464" w:rsidP="00940735">
      <w:pPr>
        <w:jc w:val="both"/>
      </w:pPr>
      <w:r>
        <w:t>Tôi hành động, và , ô kìa , Bổn Phận chính là Niềm Vui.</w:t>
      </w:r>
    </w:p>
    <w:p w:rsidR="00CF3464" w:rsidRDefault="00CF3464" w:rsidP="00940735">
      <w:pPr>
        <w:jc w:val="both"/>
      </w:pPr>
      <w:r>
        <w:tab/>
        <w:t>Rabindranath Tagore</w:t>
      </w:r>
    </w:p>
    <w:p w:rsidR="00CF3464" w:rsidRDefault="00CF3464" w:rsidP="00940735">
      <w:pPr>
        <w:jc w:val="both"/>
      </w:pPr>
    </w:p>
    <w:p w:rsidR="00CF3464" w:rsidRDefault="00CF3464" w:rsidP="00940735">
      <w:pPr>
        <w:jc w:val="both"/>
        <w:rPr>
          <w:i/>
        </w:rPr>
      </w:pPr>
      <w:r w:rsidRPr="00CF3464">
        <w:rPr>
          <w:i/>
        </w:rPr>
        <w:t xml:space="preserve">Thứ ba ngày 25/12 </w:t>
      </w:r>
    </w:p>
    <w:p w:rsidR="00CF3464" w:rsidRDefault="00CF3464" w:rsidP="00940735">
      <w:pPr>
        <w:jc w:val="both"/>
        <w:rPr>
          <w:i/>
        </w:rPr>
      </w:pPr>
    </w:p>
    <w:p w:rsidR="00CF3464" w:rsidRDefault="00CF3464" w:rsidP="00940735">
      <w:pPr>
        <w:jc w:val="both"/>
        <w:rPr>
          <w:b/>
          <w:i/>
        </w:rPr>
      </w:pPr>
      <w:r>
        <w:rPr>
          <w:i/>
        </w:rPr>
        <w:tab/>
      </w:r>
      <w:r>
        <w:rPr>
          <w:i/>
        </w:rPr>
        <w:tab/>
      </w:r>
      <w:r>
        <w:rPr>
          <w:i/>
        </w:rPr>
        <w:tab/>
      </w:r>
      <w:r w:rsidRPr="00CF3464">
        <w:rPr>
          <w:b/>
          <w:i/>
        </w:rPr>
        <w:t>MỪNG CHÚA GIÁNG SINH</w:t>
      </w:r>
    </w:p>
    <w:p w:rsidR="00CF3464" w:rsidRDefault="00CF3464" w:rsidP="00940735">
      <w:pPr>
        <w:jc w:val="both"/>
        <w:rPr>
          <w:b/>
          <w:i/>
        </w:rPr>
      </w:pPr>
    </w:p>
    <w:p w:rsidR="00CF3464" w:rsidRDefault="00CF3464" w:rsidP="00940735">
      <w:pPr>
        <w:jc w:val="both"/>
        <w:rPr>
          <w:i/>
        </w:rPr>
      </w:pPr>
      <w:r w:rsidRPr="00CF3464">
        <w:rPr>
          <w:i/>
        </w:rPr>
        <w:lastRenderedPageBreak/>
        <w:t>Thứ tư ngày 26/12</w:t>
      </w:r>
      <w:r>
        <w:rPr>
          <w:i/>
        </w:rPr>
        <w:t xml:space="preserve"> – lễ thánh Stê-pha-nô, tử đạo tiên khởi – Mt 10 , 17 </w:t>
      </w:r>
      <w:r w:rsidR="00CD5B07">
        <w:rPr>
          <w:i/>
        </w:rPr>
        <w:t>–</w:t>
      </w:r>
      <w:r>
        <w:rPr>
          <w:i/>
        </w:rPr>
        <w:t xml:space="preserve"> 22</w:t>
      </w:r>
    </w:p>
    <w:p w:rsidR="00CD5B07" w:rsidRDefault="00CD5B07" w:rsidP="00940735">
      <w:pPr>
        <w:jc w:val="both"/>
        <w:rPr>
          <w:i/>
        </w:rPr>
      </w:pPr>
    </w:p>
    <w:p w:rsidR="00CD5B07" w:rsidRDefault="00CD5B07" w:rsidP="00940735">
      <w:pPr>
        <w:jc w:val="both"/>
      </w:pPr>
      <w:r w:rsidRPr="007E7F9C">
        <w:rPr>
          <w:b/>
          <w:i/>
        </w:rPr>
        <w:t>Nội dung Tin Mừng</w:t>
      </w:r>
    </w:p>
    <w:p w:rsidR="007E7F9C" w:rsidRDefault="007E7F9C" w:rsidP="00940735">
      <w:pPr>
        <w:jc w:val="both"/>
      </w:pPr>
    </w:p>
    <w:p w:rsidR="007E7F9C" w:rsidRPr="00A600AC" w:rsidRDefault="007E7F9C" w:rsidP="007E7F9C">
      <w:pPr>
        <w:pStyle w:val="ListParagraph"/>
        <w:numPr>
          <w:ilvl w:val="0"/>
          <w:numId w:val="1"/>
        </w:numPr>
        <w:jc w:val="both"/>
        <w:rPr>
          <w:i/>
        </w:rPr>
      </w:pPr>
      <w:r w:rsidRPr="00A600AC">
        <w:rPr>
          <w:i/>
        </w:rPr>
        <w:t>Chúa đưa ra ba lời dạy nhằm khuyến khích các môn đệ - và những người tin – sẵn lòng trở thành những chứng nhân cho đức tin: - sẽ bị nộp và sẽ bị tra tấn; - đừng lo nghĩ , sắp xếp xem phải ăn nói làm sao, vì chính Thần Khí của Thiên Chúa lên tiếng nơi mình để làm chứng; - sẽ có sự phân hóa giữa các thành phần trong một gia đình do tình trạng người này thuận theo Thiên Chúa và người kia thì không, người này muốn sống như Chúa dạy, người kia thì không…</w:t>
      </w:r>
    </w:p>
    <w:p w:rsidR="007E7F9C" w:rsidRPr="00A600AC" w:rsidRDefault="00A600AC" w:rsidP="007E7F9C">
      <w:pPr>
        <w:pStyle w:val="ListParagraph"/>
        <w:numPr>
          <w:ilvl w:val="0"/>
          <w:numId w:val="1"/>
        </w:numPr>
        <w:jc w:val="both"/>
        <w:rPr>
          <w:i/>
        </w:rPr>
      </w:pPr>
      <w:r>
        <w:rPr>
          <w:i/>
        </w:rPr>
        <w:t>Ngay</w:t>
      </w:r>
      <w:r w:rsidR="007E7F9C" w:rsidRPr="00A600AC">
        <w:rPr>
          <w:i/>
        </w:rPr>
        <w:t xml:space="preserve"> sau ngày mừng Lễ Chúa Giáng Sinh, Giáo Hội mừng thánh  Stê-pha-nô phó tế tử đạo…Ngài là vị tử đạo đầu tiên trong lịch sử</w:t>
      </w:r>
      <w:r w:rsidR="00C76CE3" w:rsidRPr="00A600AC">
        <w:rPr>
          <w:i/>
        </w:rPr>
        <w:t xml:space="preserve"> hình thành và phát triển của Giáo Hội do Chúa thiết lập…Lễ mừng ngày tử đạo của ngài kề cận ngay sau Lễ mừng Chúa Giáng Sinh…như một nhắc nhở chúng ta rằng: suốt giòng lịch sử hình thành và phát triển, sức mạnh của niềm tin và lòng can đảm của các chứng nhân tử đạo làm nên một Giáo Hội chứng nhân cho cái chết và sự sống lại để cứu chuộc của Chúa…</w:t>
      </w:r>
    </w:p>
    <w:p w:rsidR="00C76CE3" w:rsidRDefault="00C76CE3" w:rsidP="007E7F9C">
      <w:pPr>
        <w:pStyle w:val="ListParagraph"/>
        <w:numPr>
          <w:ilvl w:val="0"/>
          <w:numId w:val="1"/>
        </w:numPr>
        <w:jc w:val="both"/>
        <w:rPr>
          <w:i/>
        </w:rPr>
      </w:pPr>
      <w:r w:rsidRPr="00A600AC">
        <w:rPr>
          <w:i/>
        </w:rPr>
        <w:t>Cuộc tử đạo hôm nay của chúng ta – những người tin Chúa trong môi trường sống này – là quyết tâm sống Đạo như Chúa muốn và Chúa dạy…Đương nhiên việc sống như vậy sẽ rất thua thiệt, thậm chí còn bị chê cười và không ít những trường hợp bị chính những người trong gia đình sỉ nhục, nhưng – trước mặt Chúa và mọi người – chúng ta an lòng và nhẹ nhàng : đấy là cách làm chứng cụ thể nhất và là cuộc tử đạo của từng ngày…</w:t>
      </w:r>
    </w:p>
    <w:p w:rsidR="00A600AC" w:rsidRDefault="00A600AC" w:rsidP="00A600AC">
      <w:pPr>
        <w:jc w:val="both"/>
        <w:rPr>
          <w:i/>
        </w:rPr>
      </w:pPr>
    </w:p>
    <w:p w:rsidR="00A600AC" w:rsidRDefault="00A600AC" w:rsidP="00A600AC">
      <w:pPr>
        <w:jc w:val="both"/>
        <w:rPr>
          <w:b/>
          <w:i/>
        </w:rPr>
      </w:pPr>
      <w:r w:rsidRPr="008956B4">
        <w:rPr>
          <w:b/>
          <w:i/>
        </w:rPr>
        <w:t>Giáo huấn Tin Mừng</w:t>
      </w:r>
    </w:p>
    <w:p w:rsidR="008956B4" w:rsidRDefault="008956B4" w:rsidP="00A600AC">
      <w:pPr>
        <w:jc w:val="both"/>
        <w:rPr>
          <w:b/>
          <w:i/>
        </w:rPr>
      </w:pPr>
    </w:p>
    <w:p w:rsidR="008956B4" w:rsidRPr="008956B4" w:rsidRDefault="008956B4" w:rsidP="008956B4">
      <w:pPr>
        <w:pStyle w:val="ListParagraph"/>
        <w:numPr>
          <w:ilvl w:val="0"/>
          <w:numId w:val="1"/>
        </w:numPr>
        <w:jc w:val="both"/>
      </w:pPr>
      <w:r w:rsidRPr="008956B4">
        <w:rPr>
          <w:i/>
        </w:rPr>
        <w:t>“Vì danh Thầy, anh em sẽ bị mọi người thù ghét</w:t>
      </w:r>
      <w:r>
        <w:rPr>
          <w:i/>
        </w:rPr>
        <w:t xml:space="preserve">. Nhưng kẻ nào bền chí đến cùng, kẻ ấy sẽ được cứu thoát.” </w:t>
      </w:r>
      <w:r w:rsidRPr="008956B4">
        <w:t>( c. 22)</w:t>
      </w:r>
    </w:p>
    <w:p w:rsidR="000257E6" w:rsidRPr="00A600AC" w:rsidRDefault="000257E6" w:rsidP="000257E6">
      <w:pPr>
        <w:jc w:val="both"/>
        <w:rPr>
          <w:i/>
        </w:rPr>
      </w:pPr>
    </w:p>
    <w:p w:rsidR="000257E6" w:rsidRPr="000257E6" w:rsidRDefault="000257E6" w:rsidP="000257E6">
      <w:pPr>
        <w:jc w:val="both"/>
        <w:rPr>
          <w:b/>
          <w:i/>
        </w:rPr>
      </w:pPr>
      <w:r w:rsidRPr="000257E6">
        <w:rPr>
          <w:b/>
          <w:i/>
        </w:rPr>
        <w:t>Danh ngôn</w:t>
      </w:r>
    </w:p>
    <w:p w:rsidR="000257E6" w:rsidRDefault="000257E6" w:rsidP="000257E6">
      <w:pPr>
        <w:jc w:val="both"/>
      </w:pPr>
    </w:p>
    <w:p w:rsidR="000257E6" w:rsidRDefault="000257E6" w:rsidP="000257E6">
      <w:pPr>
        <w:jc w:val="both"/>
      </w:pPr>
      <w:r>
        <w:t>Sự quên mình luôn bi thương, nhưng là thứ bi thương được tự nguyện tạo ra.</w:t>
      </w:r>
    </w:p>
    <w:p w:rsidR="000257E6" w:rsidRDefault="000257E6" w:rsidP="000257E6">
      <w:pPr>
        <w:jc w:val="both"/>
      </w:pPr>
      <w:r>
        <w:tab/>
        <w:t>Charles Dickens</w:t>
      </w:r>
    </w:p>
    <w:p w:rsidR="000257E6" w:rsidRDefault="000257E6" w:rsidP="000257E6">
      <w:pPr>
        <w:jc w:val="both"/>
      </w:pPr>
    </w:p>
    <w:p w:rsidR="000257E6" w:rsidRDefault="000257E6" w:rsidP="000257E6">
      <w:pPr>
        <w:jc w:val="both"/>
      </w:pPr>
      <w:r>
        <w:t>Đức khiêm nhường đến từ tri thức. Sức mạnh đến từ sự hy sinh.</w:t>
      </w:r>
    </w:p>
    <w:p w:rsidR="000257E6" w:rsidRDefault="000257E6" w:rsidP="000257E6">
      <w:pPr>
        <w:jc w:val="both"/>
      </w:pPr>
      <w:r>
        <w:tab/>
        <w:t>Rudyard Kipling</w:t>
      </w:r>
    </w:p>
    <w:p w:rsidR="000257E6" w:rsidRDefault="000257E6" w:rsidP="000257E6">
      <w:pPr>
        <w:jc w:val="both"/>
      </w:pPr>
    </w:p>
    <w:p w:rsidR="000257E6" w:rsidRDefault="000257E6" w:rsidP="000257E6">
      <w:pPr>
        <w:jc w:val="both"/>
      </w:pPr>
      <w:r>
        <w:t>Không thể có tiến bộ hay thành tựu mà không có hy sinh.</w:t>
      </w:r>
    </w:p>
    <w:p w:rsidR="000257E6" w:rsidRDefault="000257E6" w:rsidP="000257E6">
      <w:pPr>
        <w:jc w:val="both"/>
      </w:pPr>
      <w:r>
        <w:tab/>
        <w:t>James Allen</w:t>
      </w:r>
    </w:p>
    <w:p w:rsidR="000257E6" w:rsidRDefault="000257E6" w:rsidP="000257E6">
      <w:pPr>
        <w:jc w:val="both"/>
      </w:pPr>
    </w:p>
    <w:p w:rsidR="000257E6" w:rsidRDefault="000257E6" w:rsidP="000257E6">
      <w:pPr>
        <w:jc w:val="both"/>
      </w:pPr>
      <w:r>
        <w:t>Những người hy sinh vì đại nghĩa chẳng bao giờ thất bại.</w:t>
      </w:r>
    </w:p>
    <w:p w:rsidR="000257E6" w:rsidRDefault="000257E6" w:rsidP="000257E6">
      <w:pPr>
        <w:jc w:val="both"/>
      </w:pPr>
      <w:r>
        <w:tab/>
        <w:t>Lord Byron</w:t>
      </w:r>
    </w:p>
    <w:p w:rsidR="000257E6" w:rsidRDefault="000257E6" w:rsidP="000257E6">
      <w:pPr>
        <w:jc w:val="both"/>
      </w:pPr>
    </w:p>
    <w:p w:rsidR="000257E6" w:rsidRDefault="000257E6" w:rsidP="000257E6">
      <w:pPr>
        <w:jc w:val="both"/>
        <w:rPr>
          <w:i/>
        </w:rPr>
      </w:pPr>
      <w:r w:rsidRPr="000257E6">
        <w:rPr>
          <w:i/>
        </w:rPr>
        <w:t xml:space="preserve">Thứ năm ngày 27/12 – Lễ thánh Gioan Tông Đồ, tác giả Tin Mừng – Gio 20, 2 </w:t>
      </w:r>
      <w:r w:rsidR="00803B62">
        <w:rPr>
          <w:i/>
        </w:rPr>
        <w:t>–</w:t>
      </w:r>
      <w:r w:rsidRPr="000257E6">
        <w:rPr>
          <w:i/>
        </w:rPr>
        <w:t xml:space="preserve"> 8</w:t>
      </w:r>
    </w:p>
    <w:p w:rsidR="00803B62" w:rsidRDefault="00803B62" w:rsidP="000257E6">
      <w:pPr>
        <w:jc w:val="both"/>
        <w:rPr>
          <w:i/>
        </w:rPr>
      </w:pPr>
    </w:p>
    <w:p w:rsidR="00803B62" w:rsidRPr="00B06D3B" w:rsidRDefault="00803B62" w:rsidP="000257E6">
      <w:pPr>
        <w:jc w:val="both"/>
        <w:rPr>
          <w:b/>
          <w:i/>
        </w:rPr>
      </w:pPr>
      <w:r w:rsidRPr="00B06D3B">
        <w:rPr>
          <w:b/>
          <w:i/>
        </w:rPr>
        <w:lastRenderedPageBreak/>
        <w:t>Nội dung Tin Mừng</w:t>
      </w:r>
    </w:p>
    <w:p w:rsidR="00803B62" w:rsidRDefault="00803B62" w:rsidP="000257E6">
      <w:pPr>
        <w:jc w:val="both"/>
      </w:pPr>
    </w:p>
    <w:p w:rsidR="00803B62" w:rsidRPr="00B06D3B" w:rsidRDefault="00803B62" w:rsidP="00803B62">
      <w:pPr>
        <w:pStyle w:val="ListParagraph"/>
        <w:numPr>
          <w:ilvl w:val="0"/>
          <w:numId w:val="1"/>
        </w:numPr>
        <w:jc w:val="both"/>
        <w:rPr>
          <w:i/>
        </w:rPr>
      </w:pPr>
      <w:r w:rsidRPr="00B06D3B">
        <w:rPr>
          <w:i/>
        </w:rPr>
        <w:t>Maria Magđala – vì yêu mến Chúa - nên cùng với vài ba người phụ nữ đạo đức mang theo dầu thơm với ý định đến mộ viếng Chúa và xức thêm dầu thơm…Tuy nhiên các bà đã tận mắt chứng kiến mộ trống…Các bà chạy về thông báo sự việc cho Phê-rô – người đứng đầu Nhóm – và Gioan – “người môn đệ Đức Giê-su thương mến”…</w:t>
      </w:r>
    </w:p>
    <w:p w:rsidR="00803B62" w:rsidRPr="00B06D3B" w:rsidRDefault="00803B62" w:rsidP="00803B62">
      <w:pPr>
        <w:pStyle w:val="ListParagraph"/>
        <w:numPr>
          <w:ilvl w:val="0"/>
          <w:numId w:val="1"/>
        </w:numPr>
        <w:jc w:val="both"/>
        <w:rPr>
          <w:i/>
        </w:rPr>
      </w:pPr>
      <w:r w:rsidRPr="00B06D3B">
        <w:rPr>
          <w:i/>
        </w:rPr>
        <w:t>Tất cả đã tất tả đến mồ…và Gioan đã quả quyết: Bấy giờ, “người môn đệ kia” – kẻ chạy đến mộ trước Phê-rô nhưng không vào – đã vào và : Ông đã thấy và đã tin…</w:t>
      </w:r>
    </w:p>
    <w:p w:rsidR="00803B62" w:rsidRPr="00B06D3B" w:rsidRDefault="00803B62" w:rsidP="00803B62">
      <w:pPr>
        <w:pStyle w:val="ListParagraph"/>
        <w:numPr>
          <w:ilvl w:val="0"/>
          <w:numId w:val="1"/>
        </w:numPr>
        <w:jc w:val="both"/>
        <w:rPr>
          <w:i/>
        </w:rPr>
      </w:pPr>
      <w:r w:rsidRPr="00B06D3B">
        <w:rPr>
          <w:i/>
        </w:rPr>
        <w:t>Gioan – người làng Bethsaida, Galilêa – là con của ông Zê-bê-đê và em của ông Gia-cô-bê – làm nghề chài lưới và là một trong bốn môn đệ đầu tiên Chúa gọi và chọn…</w:t>
      </w:r>
    </w:p>
    <w:p w:rsidR="00F5020D" w:rsidRPr="00B06D3B" w:rsidRDefault="00F5020D" w:rsidP="00803B62">
      <w:pPr>
        <w:pStyle w:val="ListParagraph"/>
        <w:numPr>
          <w:ilvl w:val="0"/>
          <w:numId w:val="1"/>
        </w:numPr>
        <w:jc w:val="both"/>
        <w:rPr>
          <w:i/>
        </w:rPr>
      </w:pPr>
      <w:r w:rsidRPr="00B06D3B">
        <w:rPr>
          <w:i/>
        </w:rPr>
        <w:t>Trong cuộc sống hằng ngày, ông là “người môn đệ Đức Giê-su thương mến”, bởi vì ông còn trẻ, đầy nhiệt huyết, không vướng bận gia đình...</w:t>
      </w:r>
    </w:p>
    <w:p w:rsidR="00F5020D" w:rsidRPr="00B06D3B" w:rsidRDefault="00093ADD" w:rsidP="00803B62">
      <w:pPr>
        <w:pStyle w:val="ListParagraph"/>
        <w:numPr>
          <w:ilvl w:val="0"/>
          <w:numId w:val="1"/>
        </w:numPr>
        <w:jc w:val="both"/>
        <w:rPr>
          <w:i/>
        </w:rPr>
      </w:pPr>
      <w:r w:rsidRPr="00B06D3B">
        <w:rPr>
          <w:i/>
        </w:rPr>
        <w:t xml:space="preserve">Gioan là tác giả Tin Mừng IV…mà nhiều người mệnh danh là Tin Mừng của Tình Yêu…Ông cho thấy - ở chg 20 , 30 31 – mục đích ông viết sách Tin Mừng: Đức Giê-su đã làm nhiều phép lạ khác nữa trước mặt các môn đệ, nhưng những dấu lạ đó không được ghi chép trong sách này. Còn những điều được ghi chép ở đây </w:t>
      </w:r>
      <w:r w:rsidRPr="008956B4">
        <w:rPr>
          <w:b/>
          <w:i/>
        </w:rPr>
        <w:t>là để anh</w:t>
      </w:r>
      <w:r w:rsidRPr="00B06D3B">
        <w:rPr>
          <w:i/>
        </w:rPr>
        <w:t xml:space="preserve"> </w:t>
      </w:r>
      <w:r w:rsidRPr="008956B4">
        <w:rPr>
          <w:b/>
          <w:i/>
        </w:rPr>
        <w:t>em tin rằng Đức Giê-su là Đấng Ki-tô, Con Thiên Chúa, và để nhờ tin mà được sự</w:t>
      </w:r>
      <w:r w:rsidRPr="00B06D3B">
        <w:rPr>
          <w:i/>
        </w:rPr>
        <w:t xml:space="preserve"> </w:t>
      </w:r>
      <w:r w:rsidRPr="008956B4">
        <w:rPr>
          <w:b/>
          <w:i/>
        </w:rPr>
        <w:t>sống nhờ Danh Người</w:t>
      </w:r>
      <w:r w:rsidRPr="00B06D3B">
        <w:rPr>
          <w:i/>
        </w:rPr>
        <w:t>. Trong Tin Mừng của mình, Gioan dùng động từ Hy Lạp “pisteuô – tin” 99 lần…và để nói đến việc những người theo Chúa phải: - tin vào Đức Giê-su; - ti</w:t>
      </w:r>
      <w:r w:rsidR="00B85665">
        <w:rPr>
          <w:i/>
        </w:rPr>
        <w:t>n vào Thiên Chúa; - tin vào Môi</w:t>
      </w:r>
      <w:r w:rsidRPr="00B06D3B">
        <w:rPr>
          <w:i/>
        </w:rPr>
        <w:t>sen…</w:t>
      </w:r>
    </w:p>
    <w:p w:rsidR="00093ADD" w:rsidRPr="00B06D3B" w:rsidRDefault="00192CF6" w:rsidP="00803B62">
      <w:pPr>
        <w:pStyle w:val="ListParagraph"/>
        <w:numPr>
          <w:ilvl w:val="0"/>
          <w:numId w:val="1"/>
        </w:numPr>
        <w:jc w:val="both"/>
        <w:rPr>
          <w:i/>
        </w:rPr>
      </w:pPr>
      <w:r w:rsidRPr="00B06D3B">
        <w:rPr>
          <w:i/>
        </w:rPr>
        <w:t>Tình yêu đối với Chúa và ước mong Người được mọi người biết đến đã là động lực cho hoạt động của Gioan sau khi Chúa về trời…Đấy cũng là gương sáng cho tất cả những người tin Chúa trong hôm nay: tìm mọi cách để Chúa được mọi người biết đến…</w:t>
      </w:r>
    </w:p>
    <w:p w:rsidR="00192CF6" w:rsidRPr="00B06D3B" w:rsidRDefault="00192CF6" w:rsidP="00192CF6">
      <w:pPr>
        <w:jc w:val="both"/>
        <w:rPr>
          <w:i/>
        </w:rPr>
      </w:pPr>
    </w:p>
    <w:p w:rsidR="00192CF6" w:rsidRPr="00B06D3B" w:rsidRDefault="00192CF6" w:rsidP="00192CF6">
      <w:pPr>
        <w:jc w:val="both"/>
        <w:rPr>
          <w:b/>
          <w:i/>
        </w:rPr>
      </w:pPr>
      <w:r w:rsidRPr="00B06D3B">
        <w:rPr>
          <w:b/>
          <w:i/>
        </w:rPr>
        <w:t>Giáo huấn Tin Mừng</w:t>
      </w:r>
    </w:p>
    <w:p w:rsidR="00192CF6" w:rsidRDefault="00192CF6" w:rsidP="00192CF6">
      <w:pPr>
        <w:jc w:val="both"/>
      </w:pPr>
    </w:p>
    <w:p w:rsidR="00192CF6" w:rsidRDefault="00192CF6" w:rsidP="00192CF6">
      <w:pPr>
        <w:pStyle w:val="ListParagraph"/>
        <w:numPr>
          <w:ilvl w:val="0"/>
          <w:numId w:val="1"/>
        </w:numPr>
        <w:jc w:val="both"/>
      </w:pPr>
      <w:r w:rsidRPr="00B06D3B">
        <w:rPr>
          <w:i/>
        </w:rPr>
        <w:t>“Bấy giờ người môn đệ kia, kẻ đã tới mộ trước, cũng đi vào. Ông đã thấy và đã tin.”</w:t>
      </w:r>
      <w:r>
        <w:t xml:space="preserve"> ( c. 8)</w:t>
      </w:r>
    </w:p>
    <w:p w:rsidR="0030571B" w:rsidRDefault="0030571B" w:rsidP="0030571B">
      <w:pPr>
        <w:jc w:val="both"/>
      </w:pPr>
    </w:p>
    <w:p w:rsidR="0030571B" w:rsidRPr="00B06D3B" w:rsidRDefault="0030571B" w:rsidP="0030571B">
      <w:pPr>
        <w:jc w:val="both"/>
        <w:rPr>
          <w:b/>
          <w:i/>
        </w:rPr>
      </w:pPr>
      <w:r w:rsidRPr="00B06D3B">
        <w:rPr>
          <w:b/>
          <w:i/>
        </w:rPr>
        <w:t>Danh ngôn</w:t>
      </w:r>
    </w:p>
    <w:p w:rsidR="0030571B" w:rsidRDefault="0030571B" w:rsidP="0030571B">
      <w:pPr>
        <w:jc w:val="both"/>
      </w:pPr>
    </w:p>
    <w:p w:rsidR="0030571B" w:rsidRDefault="0030571B" w:rsidP="0030571B">
      <w:pPr>
        <w:jc w:val="both"/>
      </w:pPr>
      <w:r>
        <w:t>Tình yêu là một phần tạo nên linh hồn. Yêu có cùng bản chấ</w:t>
      </w:r>
      <w:r w:rsidR="00B85665">
        <w:t>t với</w:t>
      </w:r>
      <w:r>
        <w:t xml:space="preserve"> linh hồn. Giống như linh hồn, yêu cũng là hỏa tinh của thần; giống như linh hồn, yêu không bị ăn mòn, không thể chia tách, không hề khô héo. Yêu là ngọn lửa trong tim mỗi người, không giới hạn thời gian và không gian. Con người luôn cảm thấy ngọn lửa tình yêu cháy tận xương tủy, thắp sáng tận chân trời.</w:t>
      </w:r>
    </w:p>
    <w:p w:rsidR="0030571B" w:rsidRDefault="0030571B" w:rsidP="0030571B">
      <w:pPr>
        <w:jc w:val="both"/>
      </w:pPr>
      <w:r>
        <w:tab/>
        <w:t>Victor Hugo</w:t>
      </w:r>
    </w:p>
    <w:p w:rsidR="0030571B" w:rsidRDefault="0030571B" w:rsidP="0030571B">
      <w:pPr>
        <w:jc w:val="both"/>
      </w:pPr>
    </w:p>
    <w:p w:rsidR="0030571B" w:rsidRDefault="0030571B" w:rsidP="0030571B">
      <w:pPr>
        <w:jc w:val="both"/>
      </w:pPr>
      <w:r>
        <w:t>Yêu không cần nhiều, chỉ một tình yêu tức sẽ vĩnh hằng.</w:t>
      </w:r>
    </w:p>
    <w:p w:rsidR="0030571B" w:rsidRDefault="0030571B" w:rsidP="0030571B">
      <w:pPr>
        <w:jc w:val="both"/>
      </w:pPr>
      <w:r>
        <w:tab/>
        <w:t>John Heywood</w:t>
      </w:r>
    </w:p>
    <w:p w:rsidR="0030571B" w:rsidRDefault="0030571B" w:rsidP="0030571B">
      <w:pPr>
        <w:jc w:val="both"/>
      </w:pPr>
    </w:p>
    <w:p w:rsidR="0030571B" w:rsidRDefault="0030571B" w:rsidP="0030571B">
      <w:pPr>
        <w:jc w:val="both"/>
      </w:pPr>
      <w:r>
        <w:t xml:space="preserve">Thế gian này, mọi thứ sẽ già nua, duy chỉ có tình yêu là trẻ mãi. Thế giới này, bao điều xảo trá, duy chỉ có tình yêu vẫn mãi sáng trong. Chỉ cần có tình yêu, sẽ như cá quẫy đuôi dưới nước, </w:t>
      </w:r>
      <w:r>
        <w:lastRenderedPageBreak/>
        <w:t>chim tung cánh trên trời, đêm cũng như ngày…Nhưng mất đi tình yêu, chẳng khác nào đàn đứt giây, đèn không dầu, hạ rét như đông.</w:t>
      </w:r>
    </w:p>
    <w:p w:rsidR="0030571B" w:rsidRDefault="0030571B" w:rsidP="0030571B">
      <w:pPr>
        <w:jc w:val="both"/>
      </w:pPr>
      <w:r>
        <w:tab/>
        <w:t>Ngài Thánh</w:t>
      </w:r>
    </w:p>
    <w:p w:rsidR="0030571B" w:rsidRDefault="0030571B" w:rsidP="0030571B">
      <w:pPr>
        <w:jc w:val="both"/>
      </w:pPr>
    </w:p>
    <w:p w:rsidR="0030571B" w:rsidRDefault="0030571B" w:rsidP="0030571B">
      <w:pPr>
        <w:jc w:val="both"/>
      </w:pPr>
      <w:r>
        <w:t>Tình yêu chân chính không bị mài mòn bởi thời gian, cũng không thể đổi thay bởi hoàn cảnh.</w:t>
      </w:r>
    </w:p>
    <w:p w:rsidR="0030571B" w:rsidRDefault="0030571B" w:rsidP="0030571B">
      <w:pPr>
        <w:jc w:val="both"/>
      </w:pPr>
      <w:r>
        <w:tab/>
        <w:t>Schiller</w:t>
      </w:r>
    </w:p>
    <w:p w:rsidR="00B06D3B" w:rsidRDefault="00B06D3B" w:rsidP="0030571B">
      <w:pPr>
        <w:jc w:val="both"/>
      </w:pPr>
    </w:p>
    <w:p w:rsidR="00B06D3B" w:rsidRDefault="00B06D3B" w:rsidP="0030571B">
      <w:pPr>
        <w:jc w:val="both"/>
      </w:pPr>
      <w:r w:rsidRPr="00B06D3B">
        <w:rPr>
          <w:i/>
        </w:rPr>
        <w:t xml:space="preserve">Thứ sáu ngày 28/12 – Lễ Các Thánh Anh Hài Tử Đạo – Mt 2 , 13 </w:t>
      </w:r>
      <w:r w:rsidR="001215ED">
        <w:rPr>
          <w:i/>
        </w:rPr>
        <w:t>–</w:t>
      </w:r>
      <w:r w:rsidRPr="00B06D3B">
        <w:rPr>
          <w:i/>
        </w:rPr>
        <w:t xml:space="preserve"> 18</w:t>
      </w:r>
    </w:p>
    <w:p w:rsidR="001215ED" w:rsidRDefault="001215ED" w:rsidP="0030571B">
      <w:pPr>
        <w:jc w:val="both"/>
      </w:pPr>
    </w:p>
    <w:p w:rsidR="001215ED" w:rsidRPr="006C6E01" w:rsidRDefault="001215ED" w:rsidP="0030571B">
      <w:pPr>
        <w:jc w:val="both"/>
        <w:rPr>
          <w:b/>
          <w:i/>
        </w:rPr>
      </w:pPr>
      <w:r w:rsidRPr="006C6E01">
        <w:rPr>
          <w:b/>
          <w:i/>
        </w:rPr>
        <w:t>Nội dung Tin Mừng</w:t>
      </w:r>
    </w:p>
    <w:p w:rsidR="001215ED" w:rsidRDefault="001215ED" w:rsidP="0030571B">
      <w:pPr>
        <w:jc w:val="both"/>
      </w:pPr>
    </w:p>
    <w:p w:rsidR="001215ED" w:rsidRPr="006C6E01" w:rsidRDefault="001215ED" w:rsidP="001215ED">
      <w:pPr>
        <w:pStyle w:val="ListParagraph"/>
        <w:numPr>
          <w:ilvl w:val="0"/>
          <w:numId w:val="1"/>
        </w:numPr>
        <w:jc w:val="both"/>
        <w:rPr>
          <w:i/>
        </w:rPr>
      </w:pPr>
      <w:r w:rsidRPr="006C6E01">
        <w:rPr>
          <w:i/>
        </w:rPr>
        <w:t>Khư khư ôm lấy quyền lực và lo sợ ngai vàng bị cướp mất…là chuyện muôn thủa của vua chúa trần gian ngày xưa cũng như ngày nay…Cho nên chuyện vua Hê-rô-đê thảm sát các trẻ em tại Bê-lem và vùng lân cận là chuyện đã xảy ra…Sự tàn ác của Hê-rô-đê và nỗi hãi sợ của ông lớn đến nỗi không những ông giết các hài nhi sơ sinh mà còn ra lệnh giết các em từ hai tuổi trở xuống cho chắc…</w:t>
      </w:r>
    </w:p>
    <w:p w:rsidR="001215ED" w:rsidRPr="006C6E01" w:rsidRDefault="001215ED" w:rsidP="001215ED">
      <w:pPr>
        <w:pStyle w:val="ListParagraph"/>
        <w:numPr>
          <w:ilvl w:val="0"/>
          <w:numId w:val="1"/>
        </w:numPr>
        <w:jc w:val="both"/>
        <w:rPr>
          <w:i/>
        </w:rPr>
      </w:pPr>
      <w:r w:rsidRPr="006C6E01">
        <w:rPr>
          <w:i/>
        </w:rPr>
        <w:t>Điều ông nghĩ là chắc…thì – như những gì Tin Mừng ghi lại – Thiên Chúa đủ quyền năng để “qua mặt” ông…Tuy nhiên Vua Cứu Thế đến không phải vì chiếc ngai vàng trần tục, nhưng là để thể hiện nhiệm cục tình thương của Thiên Chúa…</w:t>
      </w:r>
    </w:p>
    <w:p w:rsidR="001215ED" w:rsidRPr="006C6E01" w:rsidRDefault="001215ED" w:rsidP="001215ED">
      <w:pPr>
        <w:pStyle w:val="ListParagraph"/>
        <w:numPr>
          <w:ilvl w:val="0"/>
          <w:numId w:val="1"/>
        </w:numPr>
        <w:jc w:val="both"/>
        <w:rPr>
          <w:i/>
        </w:rPr>
      </w:pPr>
      <w:r w:rsidRPr="006C6E01">
        <w:rPr>
          <w:i/>
        </w:rPr>
        <w:t>Giáo huấn Tin Mừng muốn chúng ta đón nhận Vị Vua của Tình Thương – Đấng giáng sinh để giải phóng con người khỏi vòng cương tỏa của</w:t>
      </w:r>
      <w:r w:rsidR="0016065F" w:rsidRPr="006C6E01">
        <w:rPr>
          <w:i/>
        </w:rPr>
        <w:t xml:space="preserve"> sự phản bội tình thương Thiên Chúa và dẫn con người về lại với Đấng đã tạo thành nên mình với sự chăm chút của người thợ gốm hình thành tuyệt tác phẩm…</w:t>
      </w:r>
    </w:p>
    <w:p w:rsidR="0016065F" w:rsidRPr="006C6E01" w:rsidRDefault="0016065F" w:rsidP="001215ED">
      <w:pPr>
        <w:pStyle w:val="ListParagraph"/>
        <w:numPr>
          <w:ilvl w:val="0"/>
          <w:numId w:val="1"/>
        </w:numPr>
        <w:jc w:val="both"/>
        <w:rPr>
          <w:i/>
        </w:rPr>
      </w:pPr>
      <w:r w:rsidRPr="006C6E01">
        <w:rPr>
          <w:i/>
        </w:rPr>
        <w:t>Ngày nay, vì lợi nhận hay ích kỷ, trẻ em vẫn còn là nạn nhân của bạo lực và sự phũ phàng của người lớn…Ngày lễ kinh các anh hài tử đạo là dịp chúng ta nhìn lại mình và trân trọng “quyền” của trẻ em…</w:t>
      </w:r>
    </w:p>
    <w:p w:rsidR="0016065F" w:rsidRPr="006C6E01" w:rsidRDefault="0016065F" w:rsidP="0016065F">
      <w:pPr>
        <w:jc w:val="both"/>
        <w:rPr>
          <w:i/>
        </w:rPr>
      </w:pPr>
    </w:p>
    <w:p w:rsidR="0016065F" w:rsidRPr="006C6E01" w:rsidRDefault="0016065F" w:rsidP="0016065F">
      <w:pPr>
        <w:jc w:val="both"/>
        <w:rPr>
          <w:b/>
          <w:i/>
        </w:rPr>
      </w:pPr>
      <w:r w:rsidRPr="006C6E01">
        <w:rPr>
          <w:b/>
          <w:i/>
        </w:rPr>
        <w:t>Giáo huấn Tin Mừng</w:t>
      </w:r>
    </w:p>
    <w:p w:rsidR="0016065F" w:rsidRDefault="0016065F" w:rsidP="0016065F">
      <w:pPr>
        <w:jc w:val="both"/>
      </w:pPr>
    </w:p>
    <w:p w:rsidR="0016065F" w:rsidRDefault="0016065F" w:rsidP="0016065F">
      <w:pPr>
        <w:pStyle w:val="ListParagraph"/>
        <w:numPr>
          <w:ilvl w:val="0"/>
          <w:numId w:val="1"/>
        </w:numPr>
        <w:jc w:val="both"/>
      </w:pPr>
      <w:r w:rsidRPr="006C6E01">
        <w:rPr>
          <w:i/>
        </w:rPr>
        <w:t>“Thế là ứng nghiệm lời ngôn sứ Giê-rê-mi-a đã nói: Ở Rama, vẳng nghe tiếng khóc than rề</w:t>
      </w:r>
      <w:r w:rsidR="00B85665">
        <w:rPr>
          <w:i/>
        </w:rPr>
        <w:t>n rỉ. Tiế</w:t>
      </w:r>
      <w:r w:rsidR="00C51DED">
        <w:rPr>
          <w:i/>
        </w:rPr>
        <w:t>ng bà Ra-khen khóc thươ</w:t>
      </w:r>
      <w:bookmarkStart w:id="0" w:name="_GoBack"/>
      <w:bookmarkEnd w:id="0"/>
      <w:r w:rsidR="00B85665">
        <w:rPr>
          <w:i/>
        </w:rPr>
        <w:t xml:space="preserve">ng con mình </w:t>
      </w:r>
      <w:r w:rsidRPr="006C6E01">
        <w:rPr>
          <w:i/>
        </w:rPr>
        <w:t>và không chịu để cho người ta an ủi, vì chúng không còn nữa !”</w:t>
      </w:r>
      <w:r>
        <w:t xml:space="preserve"> (c.18)</w:t>
      </w:r>
    </w:p>
    <w:p w:rsidR="00766A75" w:rsidRDefault="00766A75" w:rsidP="00766A75">
      <w:pPr>
        <w:jc w:val="both"/>
      </w:pPr>
    </w:p>
    <w:p w:rsidR="00766A75" w:rsidRPr="006C6E01" w:rsidRDefault="00766A75" w:rsidP="00766A75">
      <w:pPr>
        <w:jc w:val="both"/>
        <w:rPr>
          <w:b/>
          <w:i/>
        </w:rPr>
      </w:pPr>
      <w:r w:rsidRPr="006C6E01">
        <w:rPr>
          <w:b/>
          <w:i/>
        </w:rPr>
        <w:t>Danh ngôn</w:t>
      </w:r>
    </w:p>
    <w:p w:rsidR="00766A75" w:rsidRDefault="00766A75" w:rsidP="00766A75">
      <w:pPr>
        <w:jc w:val="both"/>
      </w:pPr>
    </w:p>
    <w:p w:rsidR="00766A75" w:rsidRDefault="00766A75" w:rsidP="00766A75">
      <w:pPr>
        <w:jc w:val="both"/>
      </w:pPr>
      <w:r>
        <w:t>Trẻ nhỏ sẽ không nhớ bạn vì vật chất bạn cho chúng, mà vì tình cảm bạn dành cho chúng.</w:t>
      </w:r>
    </w:p>
    <w:p w:rsidR="00766A75" w:rsidRDefault="00766A75" w:rsidP="00766A75">
      <w:pPr>
        <w:jc w:val="both"/>
      </w:pPr>
      <w:r>
        <w:tab/>
        <w:t>Richard L Evans</w:t>
      </w:r>
    </w:p>
    <w:p w:rsidR="00766A75" w:rsidRDefault="00766A75" w:rsidP="00766A75">
      <w:pPr>
        <w:jc w:val="both"/>
      </w:pPr>
    </w:p>
    <w:p w:rsidR="00766A75" w:rsidRDefault="00766A75" w:rsidP="00766A75">
      <w:pPr>
        <w:jc w:val="both"/>
      </w:pPr>
      <w:r>
        <w:t>Tương lai quan trọng với hiện tại biết bao nhiêu khi xung quanh anh là con trẻ.</w:t>
      </w:r>
    </w:p>
    <w:p w:rsidR="00766A75" w:rsidRDefault="00766A75" w:rsidP="00766A75">
      <w:pPr>
        <w:jc w:val="both"/>
      </w:pPr>
      <w:r>
        <w:tab/>
        <w:t>Charles Darwin</w:t>
      </w:r>
    </w:p>
    <w:p w:rsidR="00766A75" w:rsidRDefault="00766A75" w:rsidP="00766A75">
      <w:pPr>
        <w:jc w:val="both"/>
      </w:pPr>
    </w:p>
    <w:p w:rsidR="00766A75" w:rsidRDefault="00766A75" w:rsidP="00766A75">
      <w:pPr>
        <w:jc w:val="both"/>
      </w:pPr>
      <w:r>
        <w:t>Trẻ nhỏ vừa là hy vọng, vừa là lời hứa hẹn của nhân loại.</w:t>
      </w:r>
    </w:p>
    <w:p w:rsidR="00766A75" w:rsidRDefault="00766A75" w:rsidP="00766A75">
      <w:pPr>
        <w:jc w:val="both"/>
      </w:pPr>
      <w:r>
        <w:tab/>
        <w:t>Maria Montessori</w:t>
      </w:r>
    </w:p>
    <w:p w:rsidR="00766A75" w:rsidRDefault="00766A75" w:rsidP="00766A75">
      <w:pPr>
        <w:jc w:val="both"/>
      </w:pPr>
    </w:p>
    <w:p w:rsidR="00766A75" w:rsidRDefault="00766A75" w:rsidP="00766A75">
      <w:pPr>
        <w:jc w:val="both"/>
      </w:pPr>
      <w:r>
        <w:lastRenderedPageBreak/>
        <w:t>Không có bức tranh nào rõ rệt về linh hồn của một xã hội hơn là cách xã hội ấy đối xử với trẻ em.</w:t>
      </w:r>
    </w:p>
    <w:p w:rsidR="00766A75" w:rsidRDefault="006C6E01" w:rsidP="00766A75">
      <w:pPr>
        <w:jc w:val="both"/>
      </w:pPr>
      <w:r>
        <w:tab/>
        <w:t>Nels</w:t>
      </w:r>
      <w:r w:rsidR="00B85665">
        <w:t>o</w:t>
      </w:r>
      <w:r>
        <w:t>n Mandela</w:t>
      </w:r>
    </w:p>
    <w:p w:rsidR="00766A75" w:rsidRDefault="00766A75" w:rsidP="00766A75">
      <w:pPr>
        <w:jc w:val="both"/>
      </w:pPr>
    </w:p>
    <w:p w:rsidR="00766A75" w:rsidRDefault="00766A75" w:rsidP="00766A75">
      <w:pPr>
        <w:jc w:val="both"/>
      </w:pPr>
      <w:r>
        <w:t>Người có thể chạm đến trái tim của con trẻ có thể chạm đến trái tim</w:t>
      </w:r>
      <w:r w:rsidR="006C6E01">
        <w:t xml:space="preserve"> của thế gian.</w:t>
      </w:r>
    </w:p>
    <w:p w:rsidR="006C6E01" w:rsidRDefault="006C6E01" w:rsidP="00766A75">
      <w:pPr>
        <w:jc w:val="both"/>
      </w:pPr>
      <w:r>
        <w:tab/>
        <w:t>Rudyard Kipling</w:t>
      </w:r>
    </w:p>
    <w:p w:rsidR="006C6E01" w:rsidRDefault="006C6E01" w:rsidP="00766A75">
      <w:pPr>
        <w:jc w:val="both"/>
      </w:pPr>
    </w:p>
    <w:p w:rsidR="006C6E01" w:rsidRDefault="006C6E01" w:rsidP="00766A75">
      <w:pPr>
        <w:jc w:val="both"/>
      </w:pPr>
      <w:r w:rsidRPr="006C6E01">
        <w:rPr>
          <w:i/>
        </w:rPr>
        <w:t xml:space="preserve">Thứ bảy ngày 29/12 – Lc 2 , 22 </w:t>
      </w:r>
      <w:r w:rsidR="00D14C9B">
        <w:rPr>
          <w:i/>
        </w:rPr>
        <w:t>–</w:t>
      </w:r>
      <w:r w:rsidRPr="006C6E01">
        <w:rPr>
          <w:i/>
        </w:rPr>
        <w:t xml:space="preserve"> 35</w:t>
      </w:r>
    </w:p>
    <w:p w:rsidR="00D14C9B" w:rsidRDefault="00D14C9B" w:rsidP="00766A75">
      <w:pPr>
        <w:jc w:val="both"/>
      </w:pPr>
    </w:p>
    <w:p w:rsidR="00D14C9B" w:rsidRPr="00B85665" w:rsidRDefault="00D14C9B" w:rsidP="00766A75">
      <w:pPr>
        <w:jc w:val="both"/>
        <w:rPr>
          <w:b/>
          <w:i/>
        </w:rPr>
      </w:pPr>
      <w:r w:rsidRPr="00B85665">
        <w:rPr>
          <w:b/>
          <w:i/>
        </w:rPr>
        <w:t>Nội dung Tin Mừng</w:t>
      </w:r>
    </w:p>
    <w:p w:rsidR="00D14C9B" w:rsidRDefault="00D14C9B" w:rsidP="00766A75">
      <w:pPr>
        <w:jc w:val="both"/>
      </w:pPr>
    </w:p>
    <w:p w:rsidR="00D14C9B" w:rsidRPr="00B85665" w:rsidRDefault="00D14C9B" w:rsidP="00D14C9B">
      <w:pPr>
        <w:pStyle w:val="ListParagraph"/>
        <w:numPr>
          <w:ilvl w:val="0"/>
          <w:numId w:val="1"/>
        </w:numPr>
        <w:jc w:val="both"/>
        <w:rPr>
          <w:i/>
        </w:rPr>
      </w:pPr>
      <w:r w:rsidRPr="00B85665">
        <w:rPr>
          <w:i/>
        </w:rPr>
        <w:t>Vô cùng đạo đức và rất mực nghiêm túc, Đức Maria và thánh Giuse đưa Chúa Giê-su lên Đền Thờ Giê-ru-sa-lem để dâng cho Thiên Chúa theo luật và truyền thống của cha ông…</w:t>
      </w:r>
    </w:p>
    <w:p w:rsidR="00D14C9B" w:rsidRPr="00B85665" w:rsidRDefault="00D14C9B" w:rsidP="00D14C9B">
      <w:pPr>
        <w:pStyle w:val="ListParagraph"/>
        <w:numPr>
          <w:ilvl w:val="0"/>
          <w:numId w:val="1"/>
        </w:numPr>
        <w:jc w:val="both"/>
        <w:rPr>
          <w:i/>
        </w:rPr>
      </w:pPr>
      <w:r w:rsidRPr="00B85665">
        <w:rPr>
          <w:i/>
        </w:rPr>
        <w:t>Tại Đền Thờ - với sự sắp đặt nhiệm mầu của Thiên Chúa – ông Si-mê-on – một con người đẹp lòng Thiên Chúa – đã đến, gặp gỡ và bồng ẵm Đấng Cứu Thế như ước mong của ông trước khi chết…Và – qua miệng ông Si-mê-on – Thiên Chúa mạc khải sứ mệnh của Hài Nhi Cứu Thế</w:t>
      </w:r>
      <w:r w:rsidR="00B85665">
        <w:rPr>
          <w:i/>
        </w:rPr>
        <w:t xml:space="preserve"> cũng như vai trò</w:t>
      </w:r>
      <w:r w:rsidRPr="00B85665">
        <w:rPr>
          <w:i/>
        </w:rPr>
        <w:t xml:space="preserve"> Đồng Công Cứu Chuộc của Đức Maria: - Cháu bé này được đặt làm duyên cớ cho nhiều người Israel ngã xuống hay đứng lên; - </w:t>
      </w:r>
      <w:r w:rsidR="00F16D80" w:rsidRPr="00B85665">
        <w:rPr>
          <w:i/>
        </w:rPr>
        <w:t>Còn chính Bà, một lưỡi gươm sẽ thâu qua tâm hồn…</w:t>
      </w:r>
    </w:p>
    <w:p w:rsidR="00F16D80" w:rsidRPr="00B85665" w:rsidRDefault="00F16D80" w:rsidP="00D14C9B">
      <w:pPr>
        <w:pStyle w:val="ListParagraph"/>
        <w:numPr>
          <w:ilvl w:val="0"/>
          <w:numId w:val="1"/>
        </w:numPr>
        <w:jc w:val="both"/>
        <w:rPr>
          <w:i/>
        </w:rPr>
      </w:pPr>
      <w:r w:rsidRPr="00B85665">
        <w:rPr>
          <w:i/>
        </w:rPr>
        <w:t>Tất cả những gì Si-mê-on nói đến đều đã trở thành hiển hiện trong cuộc Thương Khó và Tử Nạn của Chúa Giê-s</w:t>
      </w:r>
      <w:r w:rsidR="00B85665">
        <w:rPr>
          <w:i/>
        </w:rPr>
        <w:t>u</w:t>
      </w:r>
      <w:r w:rsidRPr="00B85665">
        <w:rPr>
          <w:i/>
        </w:rPr>
        <w:t xml:space="preserve"> sau này…</w:t>
      </w:r>
    </w:p>
    <w:p w:rsidR="00F16D80" w:rsidRPr="00B85665" w:rsidRDefault="00F16D80" w:rsidP="00D14C9B">
      <w:pPr>
        <w:pStyle w:val="ListParagraph"/>
        <w:numPr>
          <w:ilvl w:val="0"/>
          <w:numId w:val="1"/>
        </w:numPr>
        <w:jc w:val="both"/>
        <w:rPr>
          <w:i/>
        </w:rPr>
      </w:pPr>
      <w:r w:rsidRPr="00B85665">
        <w:rPr>
          <w:i/>
        </w:rPr>
        <w:t>Và đấy cũng là phận số của những người tin Chúa – những ki-tô hữu – qua muôn thế hệ: mỗi giai đoạn lịch sử, mỗi thế hệ con người…sẽ có những chống báng khác nhau…Vấn đề là chúng ta trung kiên với sứ mệnh là “dấu chỉ” của mình…</w:t>
      </w:r>
    </w:p>
    <w:p w:rsidR="00F16D80" w:rsidRPr="00B85665" w:rsidRDefault="00F16D80" w:rsidP="00F16D80">
      <w:pPr>
        <w:jc w:val="both"/>
        <w:rPr>
          <w:i/>
        </w:rPr>
      </w:pPr>
    </w:p>
    <w:p w:rsidR="00F16D80" w:rsidRPr="00F16D80" w:rsidRDefault="00F16D80" w:rsidP="00F16D80">
      <w:pPr>
        <w:jc w:val="both"/>
        <w:rPr>
          <w:b/>
          <w:i/>
        </w:rPr>
      </w:pPr>
      <w:r w:rsidRPr="00F16D80">
        <w:rPr>
          <w:b/>
          <w:i/>
        </w:rPr>
        <w:t>Giáo huấn Tin Mừng</w:t>
      </w:r>
    </w:p>
    <w:p w:rsidR="00F16D80" w:rsidRDefault="00F16D80" w:rsidP="00F16D80">
      <w:pPr>
        <w:jc w:val="both"/>
      </w:pPr>
    </w:p>
    <w:p w:rsidR="00F16D80" w:rsidRDefault="00F16D80" w:rsidP="00F16D80">
      <w:pPr>
        <w:pStyle w:val="ListParagraph"/>
        <w:numPr>
          <w:ilvl w:val="0"/>
          <w:numId w:val="1"/>
        </w:numPr>
        <w:jc w:val="both"/>
      </w:pPr>
      <w:r w:rsidRPr="00F16D80">
        <w:rPr>
          <w:i/>
        </w:rPr>
        <w:t>“Ông Si-mê-on chúc phúc cho hai ông bà, và nói với bà Maria, mẹ của Hài Nhi: “Cháu bé này được đặt làm duyên cớ cho nhiều người Israel ngã xuống hay đứng lên. Cháu còn là dấu hiệu bị người đời chống báng. Còn chính bà, một lưỡi gươm sẽ đâm thâu tâm hồn bà. Như vậy, những ý nghĩ từ thâm tâm loài người sẽ lộ ra.”</w:t>
      </w:r>
      <w:r>
        <w:t xml:space="preserve"> (cc.34&amp; 35)</w:t>
      </w:r>
    </w:p>
    <w:p w:rsidR="00A600AC" w:rsidRDefault="00A600AC" w:rsidP="00A600AC">
      <w:pPr>
        <w:jc w:val="both"/>
      </w:pPr>
    </w:p>
    <w:p w:rsidR="00A600AC" w:rsidRPr="00B85665" w:rsidRDefault="00A600AC" w:rsidP="00A600AC">
      <w:pPr>
        <w:jc w:val="both"/>
        <w:rPr>
          <w:b/>
          <w:i/>
        </w:rPr>
      </w:pPr>
      <w:r w:rsidRPr="00B85665">
        <w:rPr>
          <w:b/>
          <w:i/>
        </w:rPr>
        <w:t>Danh ngôn</w:t>
      </w:r>
    </w:p>
    <w:p w:rsidR="00A600AC" w:rsidRDefault="00A600AC" w:rsidP="00A600AC">
      <w:pPr>
        <w:jc w:val="both"/>
      </w:pPr>
    </w:p>
    <w:p w:rsidR="00A600AC" w:rsidRDefault="00A600AC" w:rsidP="00A600AC">
      <w:pPr>
        <w:jc w:val="both"/>
      </w:pPr>
      <w:r>
        <w:t>Nói ngắn gọn, anh hùng là làm điều đúng bất chấp hậu quả.</w:t>
      </w:r>
    </w:p>
    <w:p w:rsidR="00A600AC" w:rsidRDefault="00A600AC" w:rsidP="00A600AC">
      <w:pPr>
        <w:jc w:val="both"/>
      </w:pPr>
      <w:r>
        <w:tab/>
        <w:t>Brandon Mull</w:t>
      </w:r>
    </w:p>
    <w:p w:rsidR="00A600AC" w:rsidRDefault="00A600AC" w:rsidP="00A600AC">
      <w:pPr>
        <w:jc w:val="both"/>
      </w:pPr>
    </w:p>
    <w:p w:rsidR="00A600AC" w:rsidRDefault="00A600AC" w:rsidP="00A600AC">
      <w:pPr>
        <w:jc w:val="both"/>
      </w:pPr>
      <w:r>
        <w:t>Sự anh hùng thật sự nằm ở việc vượt lên những tai ương của cuộc đời, dù chúng thách thức ta đương đầu dưới mọi hình thức.</w:t>
      </w:r>
    </w:p>
    <w:p w:rsidR="00A600AC" w:rsidRDefault="00A600AC" w:rsidP="00A600AC">
      <w:pPr>
        <w:jc w:val="both"/>
      </w:pPr>
      <w:r>
        <w:tab/>
        <w:t>Napoléon Bonaparte</w:t>
      </w:r>
    </w:p>
    <w:p w:rsidR="00A600AC" w:rsidRDefault="00A600AC" w:rsidP="00A600AC">
      <w:pPr>
        <w:jc w:val="both"/>
      </w:pPr>
    </w:p>
    <w:p w:rsidR="00A600AC" w:rsidRDefault="00A600AC" w:rsidP="00A600AC">
      <w:pPr>
        <w:jc w:val="both"/>
      </w:pPr>
      <w:r>
        <w:t>Sự anh hùng là bền gan thêm chút nữa.</w:t>
      </w:r>
    </w:p>
    <w:p w:rsidR="00A600AC" w:rsidRDefault="00A600AC" w:rsidP="00A600AC">
      <w:pPr>
        <w:jc w:val="both"/>
      </w:pPr>
      <w:r>
        <w:tab/>
        <w:t>George F. Kennan</w:t>
      </w:r>
    </w:p>
    <w:p w:rsidR="00A600AC" w:rsidRDefault="00A600AC" w:rsidP="00A600AC">
      <w:pPr>
        <w:jc w:val="both"/>
      </w:pPr>
    </w:p>
    <w:p w:rsidR="00A600AC" w:rsidRDefault="00A600AC" w:rsidP="00A600AC">
      <w:pPr>
        <w:jc w:val="both"/>
      </w:pPr>
      <w:r>
        <w:t>Làm việc nghĩa chớ kể thiệt hại. Luận anh hùng chớ kể hơn thua.</w:t>
      </w:r>
    </w:p>
    <w:p w:rsidR="00A600AC" w:rsidRDefault="00A600AC" w:rsidP="00A600AC">
      <w:pPr>
        <w:jc w:val="both"/>
      </w:pPr>
      <w:r>
        <w:tab/>
        <w:t>Lã Khôn</w:t>
      </w:r>
    </w:p>
    <w:p w:rsidR="00A600AC" w:rsidRDefault="00A600AC" w:rsidP="00A600AC">
      <w:pPr>
        <w:jc w:val="both"/>
      </w:pPr>
    </w:p>
    <w:p w:rsidR="00A600AC" w:rsidRPr="00D14C9B" w:rsidRDefault="00A600AC" w:rsidP="00A600AC">
      <w:pPr>
        <w:jc w:val="both"/>
      </w:pPr>
      <w:r>
        <w:t>Lm Giuse Ngô Mạnh Điệp</w:t>
      </w:r>
    </w:p>
    <w:sectPr w:rsidR="00A600AC" w:rsidRPr="00D14C9B"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74300"/>
    <w:multiLevelType w:val="hybridMultilevel"/>
    <w:tmpl w:val="9378EC80"/>
    <w:lvl w:ilvl="0" w:tplc="F4A2700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C0"/>
    <w:rsid w:val="000257E6"/>
    <w:rsid w:val="00093ADD"/>
    <w:rsid w:val="000A46B3"/>
    <w:rsid w:val="001215ED"/>
    <w:rsid w:val="0016065F"/>
    <w:rsid w:val="00192CF6"/>
    <w:rsid w:val="00247D2F"/>
    <w:rsid w:val="0030571B"/>
    <w:rsid w:val="003C06C4"/>
    <w:rsid w:val="00485DFE"/>
    <w:rsid w:val="006C6E01"/>
    <w:rsid w:val="00766A75"/>
    <w:rsid w:val="007E7F9C"/>
    <w:rsid w:val="00803B62"/>
    <w:rsid w:val="008956B4"/>
    <w:rsid w:val="00940735"/>
    <w:rsid w:val="00A600AC"/>
    <w:rsid w:val="00B06D3B"/>
    <w:rsid w:val="00B230C0"/>
    <w:rsid w:val="00B85665"/>
    <w:rsid w:val="00C51DED"/>
    <w:rsid w:val="00C76CE3"/>
    <w:rsid w:val="00CD5B07"/>
    <w:rsid w:val="00CF2B32"/>
    <w:rsid w:val="00CF3464"/>
    <w:rsid w:val="00D14C9B"/>
    <w:rsid w:val="00F16D80"/>
    <w:rsid w:val="00F5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30</cp:revision>
  <dcterms:created xsi:type="dcterms:W3CDTF">2018-12-16T01:06:00Z</dcterms:created>
  <dcterms:modified xsi:type="dcterms:W3CDTF">2018-12-20T02:14:00Z</dcterms:modified>
</cp:coreProperties>
</file>